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0453" w14:textId="2495BF9D" w:rsidR="007243D2" w:rsidRDefault="00B06548" w:rsidP="000862FC">
      <w:pPr>
        <w:rPr>
          <w:rFonts w:ascii="Roboto" w:hAnsi="Roboto" w:cs="Segoe UI Semilight"/>
          <w:b/>
        </w:rPr>
      </w:pPr>
      <w:r>
        <w:rPr>
          <w:rFonts w:ascii="Roboto" w:hAnsi="Roboto" w:cs="Segoe UI Semilight"/>
          <w:b/>
          <w:noProof/>
        </w:rPr>
        <w:drawing>
          <wp:inline distT="0" distB="0" distL="0" distR="0" wp14:anchorId="1FE4ADEC" wp14:editId="0CF03BDE">
            <wp:extent cx="5759450" cy="831215"/>
            <wp:effectExtent l="0" t="0" r="0" b="0"/>
            <wp:docPr id="242322101" name="Imagem 1" descr="Uma imagem com texto, captura de ecrã, Tipo de letra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22101" name="Imagem 1" descr="Uma imagem com texto, captura de ecrã, Tipo de letra, Gráficos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9B139" w14:textId="77777777" w:rsidR="007243D2" w:rsidRDefault="007243D2" w:rsidP="000862FC">
      <w:pPr>
        <w:rPr>
          <w:rFonts w:ascii="Roboto" w:hAnsi="Roboto" w:cs="Segoe UI Semilight"/>
          <w:b/>
        </w:rPr>
      </w:pPr>
    </w:p>
    <w:p w14:paraId="100E1E41" w14:textId="77777777" w:rsidR="009957ED" w:rsidRDefault="0088514A" w:rsidP="000862FC">
      <w:pPr>
        <w:rPr>
          <w:rFonts w:ascii="Roboto" w:hAnsi="Roboto" w:cs="Segoe UI Semilight"/>
          <w:bCs/>
        </w:rPr>
      </w:pPr>
      <w:r>
        <w:rPr>
          <w:rFonts w:ascii="Roboto" w:hAnsi="Roboto" w:cs="Segoe UI Semilight"/>
          <w:b/>
        </w:rPr>
        <w:t>Aviso</w:t>
      </w:r>
      <w:r w:rsidR="00FB21BD" w:rsidRPr="007243D2">
        <w:rPr>
          <w:rFonts w:ascii="Roboto" w:hAnsi="Roboto" w:cs="Segoe UI Semilight"/>
          <w:b/>
        </w:rPr>
        <w:t xml:space="preserve"> |</w:t>
      </w:r>
      <w:r w:rsidR="00C515DD" w:rsidRPr="007243D2">
        <w:rPr>
          <w:rFonts w:ascii="Roboto" w:hAnsi="Roboto" w:cs="Segoe UI Semilight"/>
          <w:bCs/>
        </w:rPr>
        <w:t xml:space="preserve"> </w:t>
      </w:r>
      <w:r w:rsidR="009957ED" w:rsidRPr="00553160">
        <w:rPr>
          <w:rFonts w:ascii="Roboto" w:hAnsi="Roboto" w:cs="Segoe UI Semilight"/>
          <w:bCs/>
        </w:rPr>
        <w:t>02/C05-i14.01/2025</w:t>
      </w:r>
      <w:r w:rsidR="009957ED">
        <w:rPr>
          <w:rFonts w:ascii="Roboto" w:hAnsi="Roboto" w:cs="Segoe UI Semilight"/>
          <w:bCs/>
        </w:rPr>
        <w:t xml:space="preserve"> - </w:t>
      </w:r>
      <w:r w:rsidR="009957ED" w:rsidRPr="00766D86">
        <w:rPr>
          <w:rFonts w:ascii="Roboto" w:hAnsi="Roboto" w:cs="Segoe UI Semilight"/>
          <w:bCs/>
        </w:rPr>
        <w:t>Linha para a “Economia de Defesa e Segurança”</w:t>
      </w:r>
    </w:p>
    <w:p w14:paraId="34DBFD79" w14:textId="569158D3" w:rsidR="0068560B" w:rsidRPr="007243D2" w:rsidRDefault="006A00C6" w:rsidP="000862FC">
      <w:pPr>
        <w:rPr>
          <w:rFonts w:ascii="Roboto" w:hAnsi="Roboto" w:cs="Lucida Sans Unicode"/>
          <w:bCs/>
          <w:shd w:val="clear" w:color="auto" w:fill="E9E9E9"/>
        </w:rPr>
      </w:pPr>
      <w:r>
        <w:rPr>
          <w:rFonts w:ascii="Roboto" w:hAnsi="Roboto" w:cs="Segoe UI Semilight"/>
          <w:b/>
        </w:rPr>
        <w:t>P</w:t>
      </w:r>
      <w:r w:rsidR="00900511" w:rsidRPr="007243D2">
        <w:rPr>
          <w:rFonts w:ascii="Roboto" w:hAnsi="Roboto" w:cs="Segoe UI Semilight"/>
          <w:b/>
        </w:rPr>
        <w:t>rojeto</w:t>
      </w:r>
      <w:r w:rsidR="00FB21BD" w:rsidRPr="007243D2">
        <w:rPr>
          <w:rFonts w:ascii="Roboto" w:hAnsi="Roboto" w:cs="Segoe UI Semilight"/>
          <w:b/>
        </w:rPr>
        <w:t xml:space="preserve"> |</w:t>
      </w:r>
      <w:r w:rsidR="00C515DD" w:rsidRPr="007243D2">
        <w:rPr>
          <w:rFonts w:ascii="Roboto" w:hAnsi="Roboto" w:cs="Segoe UI Semilight"/>
          <w:b/>
        </w:rPr>
        <w:t xml:space="preserve"> </w:t>
      </w:r>
      <w:r w:rsidR="002C7A7A" w:rsidRPr="002C7A7A">
        <w:rPr>
          <w:rFonts w:ascii="Roboto" w:hAnsi="Roboto" w:cs="Segoe UI Semilight"/>
          <w:bCs/>
        </w:rPr>
        <w:t>28209 “</w:t>
      </w:r>
      <w:proofErr w:type="spellStart"/>
      <w:r w:rsidR="002C7A7A" w:rsidRPr="002C7A7A">
        <w:rPr>
          <w:rFonts w:ascii="Roboto" w:hAnsi="Roboto" w:cs="Segoe UI Semilight"/>
          <w:bCs/>
        </w:rPr>
        <w:t>EcoProp</w:t>
      </w:r>
      <w:proofErr w:type="spellEnd"/>
      <w:r w:rsidR="002C7A7A" w:rsidRPr="002C7A7A">
        <w:rPr>
          <w:rFonts w:ascii="Roboto" w:hAnsi="Roboto" w:cs="Segoe UI Semilight"/>
          <w:bCs/>
        </w:rPr>
        <w:t>”</w:t>
      </w:r>
    </w:p>
    <w:p w14:paraId="7C9A87E6" w14:textId="014C824C" w:rsidR="0082156A" w:rsidRPr="007243D2" w:rsidRDefault="00900511" w:rsidP="006779C9">
      <w:pPr>
        <w:rPr>
          <w:rFonts w:ascii="Roboto" w:hAnsi="Roboto" w:cs="Segoe UI Semilight"/>
          <w:bCs/>
        </w:rPr>
      </w:pPr>
      <w:r w:rsidRPr="007243D2">
        <w:rPr>
          <w:rFonts w:ascii="Roboto" w:hAnsi="Roboto" w:cs="Segoe UI Semilight"/>
          <w:b/>
        </w:rPr>
        <w:t>Entidade beneficiária</w:t>
      </w:r>
      <w:r w:rsidR="00FB21BD" w:rsidRPr="007243D2">
        <w:rPr>
          <w:rFonts w:ascii="Roboto" w:hAnsi="Roboto" w:cs="Segoe UI Semilight"/>
          <w:b/>
        </w:rPr>
        <w:t xml:space="preserve"> |</w:t>
      </w:r>
      <w:r w:rsidR="00C515DD" w:rsidRPr="007243D2">
        <w:rPr>
          <w:rFonts w:ascii="Roboto" w:hAnsi="Roboto" w:cs="Segoe UI Semilight"/>
          <w:bCs/>
        </w:rPr>
        <w:t xml:space="preserve"> </w:t>
      </w:r>
      <w:r w:rsidR="006779C9" w:rsidRPr="006779C9">
        <w:rPr>
          <w:rFonts w:ascii="Roboto" w:hAnsi="Roboto" w:cs="Segoe UI Semilight"/>
          <w:bCs/>
        </w:rPr>
        <w:t>AEROHELICE - SOCIEDADE DE MANUTENÇÃO E</w:t>
      </w:r>
      <w:r w:rsidR="006779C9">
        <w:rPr>
          <w:rFonts w:ascii="Roboto" w:hAnsi="Roboto" w:cs="Segoe UI Semilight"/>
          <w:bCs/>
        </w:rPr>
        <w:t xml:space="preserve"> </w:t>
      </w:r>
      <w:r w:rsidR="006779C9" w:rsidRPr="006779C9">
        <w:rPr>
          <w:rFonts w:ascii="Roboto" w:hAnsi="Roboto" w:cs="Segoe UI Semilight"/>
          <w:bCs/>
        </w:rPr>
        <w:t>REVISÃO GERAL DE HÉLICES, LDA</w:t>
      </w:r>
    </w:p>
    <w:p w14:paraId="281571E5" w14:textId="3BECDC85" w:rsidR="006A00C6" w:rsidRPr="007243D2" w:rsidRDefault="006A00C6" w:rsidP="006A00C6">
      <w:pPr>
        <w:rPr>
          <w:rFonts w:ascii="Roboto" w:hAnsi="Roboto" w:cs="Segoe UI Semilight"/>
          <w:bCs/>
        </w:rPr>
      </w:pPr>
      <w:r w:rsidRPr="007243D2">
        <w:rPr>
          <w:rFonts w:ascii="Roboto" w:hAnsi="Roboto" w:cs="Segoe UI Semilight"/>
          <w:b/>
        </w:rPr>
        <w:t>Região de intervenção |</w:t>
      </w:r>
      <w:r w:rsidRPr="007243D2">
        <w:rPr>
          <w:rFonts w:ascii="Roboto" w:hAnsi="Roboto" w:cs="Segoe UI Semilight"/>
          <w:bCs/>
        </w:rPr>
        <w:t xml:space="preserve"> </w:t>
      </w:r>
      <w:r w:rsidR="006779C9">
        <w:rPr>
          <w:rFonts w:ascii="Roboto" w:hAnsi="Roboto" w:cs="Segoe UI Semilight"/>
          <w:bCs/>
        </w:rPr>
        <w:t>Centro</w:t>
      </w:r>
    </w:p>
    <w:p w14:paraId="4D8D8EB8" w14:textId="5017B328" w:rsidR="00A12EBA" w:rsidRPr="007243D2" w:rsidRDefault="00CB46B3" w:rsidP="000862FC">
      <w:pPr>
        <w:rPr>
          <w:rFonts w:ascii="Roboto" w:hAnsi="Roboto" w:cs="Segoe UI Semilight"/>
          <w:bCs/>
        </w:rPr>
      </w:pPr>
      <w:r w:rsidRPr="007243D2">
        <w:rPr>
          <w:rFonts w:ascii="Roboto" w:hAnsi="Roboto" w:cs="Segoe UI Semilight"/>
          <w:b/>
        </w:rPr>
        <w:t>Custo total elegível</w:t>
      </w:r>
      <w:r w:rsidR="00FB21BD" w:rsidRPr="007243D2">
        <w:rPr>
          <w:rFonts w:ascii="Roboto" w:hAnsi="Roboto" w:cs="Segoe UI Semilight"/>
          <w:b/>
        </w:rPr>
        <w:t xml:space="preserve"> |</w:t>
      </w:r>
      <w:r w:rsidR="004A4BA9" w:rsidRPr="007243D2">
        <w:rPr>
          <w:rFonts w:ascii="Roboto" w:hAnsi="Roboto" w:cs="Segoe UI Semilight"/>
          <w:b/>
        </w:rPr>
        <w:t xml:space="preserve"> </w:t>
      </w:r>
      <w:r w:rsidR="009A023A" w:rsidRPr="00467404">
        <w:rPr>
          <w:rFonts w:ascii="Roboto" w:hAnsi="Roboto" w:cs="Segoe UI Semilight"/>
          <w:bCs/>
        </w:rPr>
        <w:t>4</w:t>
      </w:r>
      <w:r w:rsidR="009A023A">
        <w:rPr>
          <w:rFonts w:ascii="Roboto" w:hAnsi="Roboto" w:cs="Segoe UI Semilight"/>
          <w:bCs/>
        </w:rPr>
        <w:t>.</w:t>
      </w:r>
      <w:r w:rsidR="009A023A" w:rsidRPr="00467404">
        <w:rPr>
          <w:rFonts w:ascii="Roboto" w:hAnsi="Roboto" w:cs="Segoe UI Semilight"/>
          <w:bCs/>
        </w:rPr>
        <w:t>484</w:t>
      </w:r>
      <w:r w:rsidR="009A023A">
        <w:rPr>
          <w:rFonts w:ascii="Roboto" w:hAnsi="Roboto" w:cs="Segoe UI Semilight"/>
          <w:bCs/>
        </w:rPr>
        <w:t>.</w:t>
      </w:r>
      <w:r w:rsidR="009A023A" w:rsidRPr="00467404">
        <w:rPr>
          <w:rFonts w:ascii="Roboto" w:hAnsi="Roboto" w:cs="Segoe UI Semilight"/>
          <w:bCs/>
        </w:rPr>
        <w:t>375,48 €</w:t>
      </w:r>
    </w:p>
    <w:p w14:paraId="5D5875B7" w14:textId="6BD351B4" w:rsidR="00900511" w:rsidRPr="007243D2" w:rsidRDefault="00900511" w:rsidP="000862FC">
      <w:pPr>
        <w:rPr>
          <w:rFonts w:ascii="Roboto" w:hAnsi="Roboto" w:cs="Segoe UI Semilight"/>
        </w:rPr>
      </w:pPr>
      <w:r w:rsidRPr="007243D2">
        <w:rPr>
          <w:rFonts w:ascii="Roboto" w:hAnsi="Roboto" w:cs="Segoe UI Semilight"/>
          <w:b/>
        </w:rPr>
        <w:t>Apoio financeiro da União Europei</w:t>
      </w:r>
      <w:r w:rsidR="00FB21BD" w:rsidRPr="007243D2">
        <w:rPr>
          <w:rFonts w:ascii="Roboto" w:hAnsi="Roboto" w:cs="Segoe UI Semilight"/>
          <w:b/>
        </w:rPr>
        <w:t>a |</w:t>
      </w:r>
      <w:r w:rsidR="00386D00" w:rsidRPr="00386D00">
        <w:rPr>
          <w:rFonts w:ascii="Roboto" w:hAnsi="Roboto" w:cs="Segoe UI Semilight"/>
          <w:bCs/>
        </w:rPr>
        <w:t xml:space="preserve"> </w:t>
      </w:r>
      <w:r w:rsidR="00386D00" w:rsidRPr="00386D00">
        <w:rPr>
          <w:rFonts w:ascii="Roboto" w:hAnsi="Roboto" w:cs="Segoe UI Semilight"/>
          <w:bCs/>
        </w:rPr>
        <w:t>2.381.419,42 €</w:t>
      </w:r>
    </w:p>
    <w:p w14:paraId="75BC1F95" w14:textId="77777777" w:rsidR="004A4BA9" w:rsidRPr="007243D2" w:rsidRDefault="004A4BA9" w:rsidP="000862FC">
      <w:pPr>
        <w:rPr>
          <w:rFonts w:ascii="Roboto" w:hAnsi="Roboto" w:cs="Segoe UI Semilight"/>
        </w:rPr>
      </w:pPr>
    </w:p>
    <w:p w14:paraId="64FFF370" w14:textId="14559A08" w:rsidR="00900511" w:rsidRDefault="00900511" w:rsidP="000862FC">
      <w:pPr>
        <w:rPr>
          <w:rFonts w:ascii="Roboto" w:hAnsi="Roboto" w:cs="Segoe UI Semilight"/>
          <w:b/>
        </w:rPr>
      </w:pPr>
      <w:r w:rsidRPr="007243D2">
        <w:rPr>
          <w:rFonts w:ascii="Roboto" w:hAnsi="Roboto" w:cs="Segoe UI Semilight"/>
          <w:b/>
        </w:rPr>
        <w:t>Objetivos, atividades e resultados esperados</w:t>
      </w:r>
      <w:r w:rsidR="006A00C6">
        <w:rPr>
          <w:rFonts w:ascii="Roboto" w:hAnsi="Roboto" w:cs="Segoe UI Semilight"/>
          <w:b/>
        </w:rPr>
        <w:t xml:space="preserve"> </w:t>
      </w:r>
      <w:r w:rsidR="00FB21BD" w:rsidRPr="007243D2">
        <w:rPr>
          <w:rFonts w:ascii="Roboto" w:hAnsi="Roboto" w:cs="Segoe UI Semilight"/>
          <w:b/>
        </w:rPr>
        <w:t>|</w:t>
      </w:r>
    </w:p>
    <w:p w14:paraId="109E28FB" w14:textId="0762B6D7" w:rsidR="00F77F0E" w:rsidRDefault="00040687" w:rsidP="00B330DB">
      <w:pPr>
        <w:rPr>
          <w:rFonts w:ascii="Roboto" w:hAnsi="Roboto" w:cs="Segoe UI Semilight"/>
          <w:bCs/>
        </w:rPr>
      </w:pPr>
      <w:r w:rsidRPr="00040687">
        <w:rPr>
          <w:rFonts w:ascii="Roboto" w:hAnsi="Roboto" w:cs="Segoe UI Semilight"/>
          <w:bCs/>
        </w:rPr>
        <w:t xml:space="preserve">O projeto </w:t>
      </w:r>
      <w:proofErr w:type="spellStart"/>
      <w:r w:rsidRPr="00040687">
        <w:rPr>
          <w:rFonts w:ascii="Roboto" w:hAnsi="Roboto" w:cs="Segoe UI Semilight"/>
          <w:bCs/>
        </w:rPr>
        <w:t>EcoProp</w:t>
      </w:r>
      <w:proofErr w:type="spellEnd"/>
      <w:r w:rsidRPr="00040687">
        <w:rPr>
          <w:rFonts w:ascii="Roboto" w:hAnsi="Roboto" w:cs="Segoe UI Semilight"/>
          <w:bCs/>
        </w:rPr>
        <w:t xml:space="preserve"> tem como objetivo </w:t>
      </w:r>
      <w:r w:rsidR="007C0F5F">
        <w:rPr>
          <w:rFonts w:ascii="Roboto" w:hAnsi="Roboto" w:cs="Segoe UI Semilight"/>
          <w:bCs/>
        </w:rPr>
        <w:t>principal</w:t>
      </w:r>
      <w:r w:rsidRPr="00040687">
        <w:rPr>
          <w:rFonts w:ascii="Roboto" w:hAnsi="Roboto" w:cs="Segoe UI Semilight"/>
          <w:bCs/>
        </w:rPr>
        <w:t xml:space="preserve"> o desenvolvimento, fabrico e certificação de hélices aeronáuticas de nova geração, sustentáveis, silenciosas e de dupla utilização (civil e militar)</w:t>
      </w:r>
      <w:r w:rsidR="00096879" w:rsidRPr="00096879">
        <w:rPr>
          <w:rFonts w:ascii="Roboto" w:hAnsi="Roboto" w:cs="Segoe UI Semilight"/>
          <w:bCs/>
        </w:rPr>
        <w:t>, promovendo simultaneamente a modernização transversal da AEROHÉLICE.</w:t>
      </w:r>
    </w:p>
    <w:p w14:paraId="3115D5BE" w14:textId="77777777" w:rsidR="004F2157" w:rsidRPr="00CA166B" w:rsidRDefault="004F2157" w:rsidP="004F2157">
      <w:pPr>
        <w:rPr>
          <w:rFonts w:ascii="Roboto" w:hAnsi="Roboto" w:cs="Segoe UI Semilight"/>
          <w:bCs/>
        </w:rPr>
      </w:pPr>
      <w:r w:rsidRPr="00CA166B">
        <w:rPr>
          <w:rFonts w:ascii="Roboto" w:hAnsi="Roboto" w:cs="Segoe UI Semilight"/>
          <w:bCs/>
        </w:rPr>
        <w:t>De forma estruturada, os objetivos específicos do projeto são os seguintes:</w:t>
      </w:r>
    </w:p>
    <w:p w14:paraId="2DB5AF98" w14:textId="77777777" w:rsidR="004F2157" w:rsidRPr="00CA166B" w:rsidRDefault="004F2157" w:rsidP="004F2157">
      <w:pPr>
        <w:pStyle w:val="PargrafodaLista"/>
        <w:numPr>
          <w:ilvl w:val="0"/>
          <w:numId w:val="1"/>
        </w:numPr>
        <w:rPr>
          <w:rFonts w:ascii="Roboto" w:hAnsi="Roboto" w:cs="Segoe UI Semilight"/>
          <w:bCs/>
        </w:rPr>
      </w:pPr>
      <w:r w:rsidRPr="00CA166B">
        <w:rPr>
          <w:rFonts w:ascii="Roboto" w:hAnsi="Roboto" w:cs="Segoe UI Semilight"/>
          <w:bCs/>
        </w:rPr>
        <w:t>Desenvolvimento tecnológico e inovação de produto;</w:t>
      </w:r>
    </w:p>
    <w:p w14:paraId="2E1E1E54" w14:textId="77777777" w:rsidR="004F2157" w:rsidRDefault="004F2157" w:rsidP="004F2157">
      <w:pPr>
        <w:pStyle w:val="PargrafodaLista"/>
        <w:numPr>
          <w:ilvl w:val="0"/>
          <w:numId w:val="1"/>
        </w:numPr>
        <w:rPr>
          <w:rFonts w:ascii="Roboto" w:hAnsi="Roboto" w:cs="Segoe UI Semilight"/>
          <w:bCs/>
        </w:rPr>
      </w:pPr>
      <w:r w:rsidRPr="00CA166B">
        <w:rPr>
          <w:rFonts w:ascii="Roboto" w:hAnsi="Roboto" w:cs="Segoe UI Semilight"/>
          <w:bCs/>
        </w:rPr>
        <w:t>Digitalização e fabrico inteligente</w:t>
      </w:r>
      <w:r>
        <w:rPr>
          <w:rFonts w:ascii="Roboto" w:hAnsi="Roboto" w:cs="Segoe UI Semilight"/>
          <w:bCs/>
        </w:rPr>
        <w:t>;</w:t>
      </w:r>
    </w:p>
    <w:p w14:paraId="547E5AA0" w14:textId="77777777" w:rsidR="004F2157" w:rsidRDefault="004F2157" w:rsidP="004F2157">
      <w:pPr>
        <w:pStyle w:val="PargrafodaLista"/>
        <w:numPr>
          <w:ilvl w:val="0"/>
          <w:numId w:val="1"/>
        </w:numPr>
        <w:rPr>
          <w:rFonts w:ascii="Roboto" w:hAnsi="Roboto" w:cs="Segoe UI Semilight"/>
          <w:bCs/>
        </w:rPr>
      </w:pPr>
      <w:r w:rsidRPr="00C37742">
        <w:rPr>
          <w:rFonts w:ascii="Roboto" w:hAnsi="Roboto" w:cs="Segoe UI Semilight"/>
          <w:bCs/>
        </w:rPr>
        <w:t>Sustentabilidade e transição verde</w:t>
      </w:r>
      <w:r>
        <w:rPr>
          <w:rFonts w:ascii="Roboto" w:hAnsi="Roboto" w:cs="Segoe UI Semilight"/>
          <w:bCs/>
        </w:rPr>
        <w:t>;</w:t>
      </w:r>
    </w:p>
    <w:p w14:paraId="0E678B5D" w14:textId="77777777" w:rsidR="004F2157" w:rsidRDefault="004F2157" w:rsidP="004F2157">
      <w:pPr>
        <w:pStyle w:val="PargrafodaLista"/>
        <w:numPr>
          <w:ilvl w:val="0"/>
          <w:numId w:val="1"/>
        </w:numPr>
        <w:rPr>
          <w:rFonts w:ascii="Roboto" w:hAnsi="Roboto" w:cs="Segoe UI Semilight"/>
          <w:bCs/>
        </w:rPr>
      </w:pPr>
      <w:r w:rsidRPr="006B7A3B">
        <w:rPr>
          <w:rFonts w:ascii="Roboto" w:hAnsi="Roboto" w:cs="Segoe UI Semilight"/>
          <w:bCs/>
        </w:rPr>
        <w:t>Certificação e conformidade regulatória</w:t>
      </w:r>
      <w:r>
        <w:rPr>
          <w:rFonts w:ascii="Roboto" w:hAnsi="Roboto" w:cs="Segoe UI Semilight"/>
          <w:bCs/>
        </w:rPr>
        <w:t>;</w:t>
      </w:r>
    </w:p>
    <w:p w14:paraId="355A1D18" w14:textId="77777777" w:rsidR="004F2157" w:rsidRDefault="004F2157" w:rsidP="004F2157">
      <w:pPr>
        <w:pStyle w:val="PargrafodaLista"/>
        <w:numPr>
          <w:ilvl w:val="0"/>
          <w:numId w:val="1"/>
        </w:numPr>
        <w:rPr>
          <w:rFonts w:ascii="Roboto" w:hAnsi="Roboto" w:cs="Segoe UI Semilight"/>
          <w:bCs/>
        </w:rPr>
      </w:pPr>
      <w:r w:rsidRPr="006B7A3B">
        <w:rPr>
          <w:rFonts w:ascii="Roboto" w:hAnsi="Roboto" w:cs="Segoe UI Semilight"/>
          <w:bCs/>
        </w:rPr>
        <w:t>Capacitação organizacional e internacionalização</w:t>
      </w:r>
      <w:r>
        <w:rPr>
          <w:rFonts w:ascii="Roboto" w:hAnsi="Roboto" w:cs="Segoe UI Semilight"/>
          <w:bCs/>
        </w:rPr>
        <w:t>.</w:t>
      </w:r>
    </w:p>
    <w:p w14:paraId="215A8313" w14:textId="307B38FB" w:rsidR="00077CF6" w:rsidRDefault="00077CF6" w:rsidP="00B330DB">
      <w:pPr>
        <w:rPr>
          <w:rFonts w:ascii="Roboto" w:hAnsi="Roboto" w:cs="Segoe UI Semilight"/>
          <w:bCs/>
        </w:rPr>
      </w:pPr>
      <w:r w:rsidRPr="00077CF6">
        <w:rPr>
          <w:rFonts w:ascii="Roboto" w:hAnsi="Roboto" w:cs="Segoe UI Semilight"/>
          <w:bCs/>
        </w:rPr>
        <w:t xml:space="preserve">Para alcançar estes objetivos, o projeto estrutura-se em várias atividades integradas de investigação, inovação produtiva e qualificação organizacional. Ao nível da I&amp;D, incluem-se o desenvolvimento e teste de protótipos de hélices em compósitos avançados, </w:t>
      </w:r>
      <w:r w:rsidR="000016E4">
        <w:rPr>
          <w:rFonts w:ascii="Roboto" w:hAnsi="Roboto" w:cs="Segoe UI Semilight"/>
          <w:bCs/>
        </w:rPr>
        <w:t xml:space="preserve">a </w:t>
      </w:r>
      <w:r w:rsidRPr="00077CF6">
        <w:rPr>
          <w:rFonts w:ascii="Roboto" w:hAnsi="Roboto" w:cs="Segoe UI Semilight"/>
          <w:bCs/>
        </w:rPr>
        <w:t xml:space="preserve">simulação aerodinâmica e ensaios experimentais em laboratório e ambiente real. Na vertente produtiva, </w:t>
      </w:r>
      <w:r w:rsidR="00CC7332" w:rsidRPr="00CC7332">
        <w:rPr>
          <w:rFonts w:ascii="Roboto" w:hAnsi="Roboto" w:cs="Segoe UI Semilight"/>
          <w:bCs/>
        </w:rPr>
        <w:t>destacam-se a implementação de um sistema de gestão digital da produção, a aquisição de equipamentos de fabrico e ensaio de elevada precisão e a digitalização do chão de fábrica</w:t>
      </w:r>
      <w:r w:rsidRPr="00077CF6">
        <w:rPr>
          <w:rFonts w:ascii="Roboto" w:hAnsi="Roboto" w:cs="Segoe UI Semilight"/>
          <w:bCs/>
        </w:rPr>
        <w:t xml:space="preserve">. </w:t>
      </w:r>
      <w:r w:rsidR="000732B5" w:rsidRPr="000732B5">
        <w:rPr>
          <w:rFonts w:ascii="Roboto" w:hAnsi="Roboto" w:cs="Segoe UI Semilight"/>
          <w:bCs/>
        </w:rPr>
        <w:t>Adicionalmente, o projeto contempla atividades de qualificação e internacionalização, como a certificação de sistemas, o reforço de competências internas, a integração em cadeias de valor internacionais e a adoção de práticas ESG e de sustentabilidade ambiental.</w:t>
      </w:r>
    </w:p>
    <w:p w14:paraId="67FB0968" w14:textId="5D5485F1" w:rsidR="00096879" w:rsidRPr="009F4C6E" w:rsidRDefault="00B330DB" w:rsidP="00B330DB">
      <w:pPr>
        <w:rPr>
          <w:rFonts w:ascii="Roboto" w:hAnsi="Roboto" w:cs="Segoe UI Semilight"/>
          <w:bCs/>
        </w:rPr>
      </w:pPr>
      <w:r w:rsidRPr="00B330DB">
        <w:rPr>
          <w:rFonts w:ascii="Roboto" w:hAnsi="Roboto" w:cs="Segoe UI Semilight"/>
          <w:bCs/>
        </w:rPr>
        <w:t>Como resultado da execução do projeto, espera-se posicionar a AEROHÉLICE como uma referência europeia no desenvolvimento de soluções de propulsão aeronáutica sustentável. Adicionalmente, o projeto visa reforçar a competitividade e a capacidade exportadora da empresa, promover a autonomia tecnológica nacional e contribuir para a digitalização e transição verde da indústria aeronáutica.</w:t>
      </w:r>
    </w:p>
    <w:sectPr w:rsidR="00096879" w:rsidRPr="009F4C6E" w:rsidSect="00700887">
      <w:footerReference w:type="defaul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C5FA" w14:textId="77777777" w:rsidR="00451827" w:rsidRDefault="00451827" w:rsidP="000415E9">
      <w:pPr>
        <w:spacing w:line="240" w:lineRule="auto"/>
      </w:pPr>
      <w:r>
        <w:separator/>
      </w:r>
    </w:p>
  </w:endnote>
  <w:endnote w:type="continuationSeparator" w:id="0">
    <w:p w14:paraId="37F58E0A" w14:textId="77777777" w:rsidR="00451827" w:rsidRDefault="00451827" w:rsidP="00041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AEF0" w14:textId="77777777" w:rsidR="009C257B" w:rsidRDefault="009C2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3D0C" w14:textId="77777777" w:rsidR="00451827" w:rsidRDefault="00451827" w:rsidP="000415E9">
      <w:pPr>
        <w:spacing w:line="240" w:lineRule="auto"/>
      </w:pPr>
      <w:r>
        <w:separator/>
      </w:r>
    </w:p>
  </w:footnote>
  <w:footnote w:type="continuationSeparator" w:id="0">
    <w:p w14:paraId="134BBAD9" w14:textId="77777777" w:rsidR="00451827" w:rsidRDefault="00451827" w:rsidP="000415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25C7"/>
    <w:multiLevelType w:val="hybridMultilevel"/>
    <w:tmpl w:val="838AC0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0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11"/>
    <w:rsid w:val="000016E4"/>
    <w:rsid w:val="00011AC8"/>
    <w:rsid w:val="00013A06"/>
    <w:rsid w:val="00015F03"/>
    <w:rsid w:val="00040687"/>
    <w:rsid w:val="000415E9"/>
    <w:rsid w:val="000732B5"/>
    <w:rsid w:val="00076C03"/>
    <w:rsid w:val="00077CF6"/>
    <w:rsid w:val="000862FC"/>
    <w:rsid w:val="00096879"/>
    <w:rsid w:val="000B26E4"/>
    <w:rsid w:val="000C20CB"/>
    <w:rsid w:val="001156ED"/>
    <w:rsid w:val="00177378"/>
    <w:rsid w:val="00185809"/>
    <w:rsid w:val="00197D11"/>
    <w:rsid w:val="001A1B58"/>
    <w:rsid w:val="001B5A79"/>
    <w:rsid w:val="001C5160"/>
    <w:rsid w:val="001D4ACB"/>
    <w:rsid w:val="001E16AB"/>
    <w:rsid w:val="001E61B2"/>
    <w:rsid w:val="001F3AA9"/>
    <w:rsid w:val="001F6EA2"/>
    <w:rsid w:val="00213B15"/>
    <w:rsid w:val="00236D1B"/>
    <w:rsid w:val="00240191"/>
    <w:rsid w:val="00256F94"/>
    <w:rsid w:val="00262B65"/>
    <w:rsid w:val="0026693F"/>
    <w:rsid w:val="002706F1"/>
    <w:rsid w:val="002733A9"/>
    <w:rsid w:val="002B2F80"/>
    <w:rsid w:val="002B4684"/>
    <w:rsid w:val="002C07FC"/>
    <w:rsid w:val="002C0EED"/>
    <w:rsid w:val="002C1E5E"/>
    <w:rsid w:val="002C7A7A"/>
    <w:rsid w:val="002E006E"/>
    <w:rsid w:val="0032162D"/>
    <w:rsid w:val="00343300"/>
    <w:rsid w:val="003440C1"/>
    <w:rsid w:val="00350DC3"/>
    <w:rsid w:val="00360E70"/>
    <w:rsid w:val="00386D00"/>
    <w:rsid w:val="003B2CD6"/>
    <w:rsid w:val="003C0CA9"/>
    <w:rsid w:val="003D7204"/>
    <w:rsid w:val="003E0304"/>
    <w:rsid w:val="003E7926"/>
    <w:rsid w:val="00406BD5"/>
    <w:rsid w:val="00451827"/>
    <w:rsid w:val="00467404"/>
    <w:rsid w:val="00492AA8"/>
    <w:rsid w:val="004A4BA9"/>
    <w:rsid w:val="004B1395"/>
    <w:rsid w:val="004B7327"/>
    <w:rsid w:val="004D2E97"/>
    <w:rsid w:val="004E1F90"/>
    <w:rsid w:val="004F1BE6"/>
    <w:rsid w:val="004F2157"/>
    <w:rsid w:val="00502274"/>
    <w:rsid w:val="005661DB"/>
    <w:rsid w:val="00574FBE"/>
    <w:rsid w:val="005811B9"/>
    <w:rsid w:val="00590798"/>
    <w:rsid w:val="005966A6"/>
    <w:rsid w:val="005B2325"/>
    <w:rsid w:val="005D45B8"/>
    <w:rsid w:val="005D675C"/>
    <w:rsid w:val="005D68C7"/>
    <w:rsid w:val="005E2020"/>
    <w:rsid w:val="005E51D1"/>
    <w:rsid w:val="00607DAB"/>
    <w:rsid w:val="006179FB"/>
    <w:rsid w:val="006779C9"/>
    <w:rsid w:val="0068560B"/>
    <w:rsid w:val="006965B9"/>
    <w:rsid w:val="006A00C6"/>
    <w:rsid w:val="006B7A3B"/>
    <w:rsid w:val="006D143B"/>
    <w:rsid w:val="006F1718"/>
    <w:rsid w:val="006F48C6"/>
    <w:rsid w:val="00700887"/>
    <w:rsid w:val="0070346A"/>
    <w:rsid w:val="0072230B"/>
    <w:rsid w:val="007243D2"/>
    <w:rsid w:val="007708F1"/>
    <w:rsid w:val="0078621E"/>
    <w:rsid w:val="007C0F5F"/>
    <w:rsid w:val="007F3DCB"/>
    <w:rsid w:val="00816FFA"/>
    <w:rsid w:val="0082156A"/>
    <w:rsid w:val="00822982"/>
    <w:rsid w:val="00834419"/>
    <w:rsid w:val="00850D6F"/>
    <w:rsid w:val="00871117"/>
    <w:rsid w:val="00880CEA"/>
    <w:rsid w:val="0088514A"/>
    <w:rsid w:val="008C0014"/>
    <w:rsid w:val="008C5B6A"/>
    <w:rsid w:val="008E2B2C"/>
    <w:rsid w:val="00900511"/>
    <w:rsid w:val="009125CA"/>
    <w:rsid w:val="00914F77"/>
    <w:rsid w:val="009364F1"/>
    <w:rsid w:val="0094274E"/>
    <w:rsid w:val="00976027"/>
    <w:rsid w:val="00983860"/>
    <w:rsid w:val="009957ED"/>
    <w:rsid w:val="009A023A"/>
    <w:rsid w:val="009B057D"/>
    <w:rsid w:val="009C257B"/>
    <w:rsid w:val="009D365B"/>
    <w:rsid w:val="009D7297"/>
    <w:rsid w:val="009E1564"/>
    <w:rsid w:val="009F4C6E"/>
    <w:rsid w:val="00A12EBA"/>
    <w:rsid w:val="00A70872"/>
    <w:rsid w:val="00A73A2A"/>
    <w:rsid w:val="00A76E18"/>
    <w:rsid w:val="00A76FB8"/>
    <w:rsid w:val="00AA4078"/>
    <w:rsid w:val="00AB6F08"/>
    <w:rsid w:val="00B06548"/>
    <w:rsid w:val="00B330DB"/>
    <w:rsid w:val="00B42046"/>
    <w:rsid w:val="00B74514"/>
    <w:rsid w:val="00B75BD5"/>
    <w:rsid w:val="00BA0B9E"/>
    <w:rsid w:val="00BF2E3B"/>
    <w:rsid w:val="00C02C68"/>
    <w:rsid w:val="00C23DD1"/>
    <w:rsid w:val="00C37742"/>
    <w:rsid w:val="00C5008C"/>
    <w:rsid w:val="00C515DD"/>
    <w:rsid w:val="00C7394D"/>
    <w:rsid w:val="00C94BC2"/>
    <w:rsid w:val="00C9663C"/>
    <w:rsid w:val="00CA166B"/>
    <w:rsid w:val="00CB46B3"/>
    <w:rsid w:val="00CB52FB"/>
    <w:rsid w:val="00CC7332"/>
    <w:rsid w:val="00CD0688"/>
    <w:rsid w:val="00D00582"/>
    <w:rsid w:val="00D27932"/>
    <w:rsid w:val="00D36AB9"/>
    <w:rsid w:val="00D60ECE"/>
    <w:rsid w:val="00D7260A"/>
    <w:rsid w:val="00D7506F"/>
    <w:rsid w:val="00D77CB9"/>
    <w:rsid w:val="00D807B6"/>
    <w:rsid w:val="00D81A14"/>
    <w:rsid w:val="00D826A7"/>
    <w:rsid w:val="00D948C4"/>
    <w:rsid w:val="00D96C33"/>
    <w:rsid w:val="00DB19CD"/>
    <w:rsid w:val="00DB685A"/>
    <w:rsid w:val="00DD0D62"/>
    <w:rsid w:val="00DD5920"/>
    <w:rsid w:val="00E24C11"/>
    <w:rsid w:val="00E6396F"/>
    <w:rsid w:val="00E657AF"/>
    <w:rsid w:val="00E724C9"/>
    <w:rsid w:val="00EA38FF"/>
    <w:rsid w:val="00EB1AE6"/>
    <w:rsid w:val="00EB6BC2"/>
    <w:rsid w:val="00F378BB"/>
    <w:rsid w:val="00F44ABB"/>
    <w:rsid w:val="00F55564"/>
    <w:rsid w:val="00F77F0E"/>
    <w:rsid w:val="00F832BB"/>
    <w:rsid w:val="00FB21BD"/>
    <w:rsid w:val="00FC0CEA"/>
    <w:rsid w:val="00FC4F0A"/>
    <w:rsid w:val="00FD2E35"/>
    <w:rsid w:val="00FE0BE9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D2EBB"/>
  <w15:chartTrackingRefBased/>
  <w15:docId w15:val="{3E5DB2BA-FEC9-4809-BD72-0A18CECB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94B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4BC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0415E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15E9"/>
  </w:style>
  <w:style w:type="paragraph" w:styleId="Rodap">
    <w:name w:val="footer"/>
    <w:basedOn w:val="Normal"/>
    <w:link w:val="RodapCarter"/>
    <w:uiPriority w:val="99"/>
    <w:unhideWhenUsed/>
    <w:rsid w:val="000415E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15E9"/>
  </w:style>
  <w:style w:type="paragraph" w:styleId="PargrafodaLista">
    <w:name w:val="List Paragraph"/>
    <w:basedOn w:val="Normal"/>
    <w:uiPriority w:val="34"/>
    <w:qFormat/>
    <w:rsid w:val="00CA1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e71d0-017a-4dc2-ae0d-d8b5d9863bdc" xsi:nil="true"/>
    <lcf76f155ced4ddcb4097134ff3c332f xmlns="85c4a9d5-5598-4e28-a87e-b7791132ef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E85848A009E4BB07674A2EA24DB92" ma:contentTypeVersion="16" ma:contentTypeDescription="Criar um novo documento." ma:contentTypeScope="" ma:versionID="65caad298869d96a2f8aaa21ecebef18">
  <xsd:schema xmlns:xsd="http://www.w3.org/2001/XMLSchema" xmlns:xs="http://www.w3.org/2001/XMLSchema" xmlns:p="http://schemas.microsoft.com/office/2006/metadata/properties" xmlns:ns2="85c4a9d5-5598-4e28-a87e-b7791132ef50" xmlns:ns3="a2fe71d0-017a-4dc2-ae0d-d8b5d9863bdc" targetNamespace="http://schemas.microsoft.com/office/2006/metadata/properties" ma:root="true" ma:fieldsID="172b2efe67733eed435b399ec155a589" ns2:_="" ns3:_="">
    <xsd:import namespace="85c4a9d5-5598-4e28-a87e-b7791132ef50"/>
    <xsd:import namespace="a2fe71d0-017a-4dc2-ae0d-d8b5d986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a9d5-5598-4e28-a87e-b7791132e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66245772-a33f-41a3-a2f5-5fcc13fbb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e71d0-017a-4dc2-ae0d-d8b5d9863b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044f47-39b6-45aa-8e2b-c3d7327d0de1}" ma:internalName="TaxCatchAll" ma:showField="CatchAllData" ma:web="a2fe71d0-017a-4dc2-ae0d-d8b5d986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C833F-21FC-42C7-9A5C-09A6AA578564}">
  <ds:schemaRefs>
    <ds:schemaRef ds:uri="http://schemas.microsoft.com/office/2006/metadata/properties"/>
    <ds:schemaRef ds:uri="http://schemas.microsoft.com/office/infopath/2007/PartnerControls"/>
    <ds:schemaRef ds:uri="a2fe71d0-017a-4dc2-ae0d-d8b5d9863bdc"/>
    <ds:schemaRef ds:uri="85c4a9d5-5598-4e28-a87e-b7791132ef50"/>
  </ds:schemaRefs>
</ds:datastoreItem>
</file>

<file path=customXml/itemProps2.xml><?xml version="1.0" encoding="utf-8"?>
<ds:datastoreItem xmlns:ds="http://schemas.openxmlformats.org/officeDocument/2006/customXml" ds:itemID="{7F6A581B-D9F6-434D-952A-CFD0EB2A5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4a9d5-5598-4e28-a87e-b7791132ef50"/>
    <ds:schemaRef ds:uri="a2fe71d0-017a-4dc2-ae0d-d8b5d9863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B730C-4E2C-4D1C-9C96-70C3B2F93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Maia</dc:creator>
  <cp:keywords/>
  <dc:description/>
  <cp:lastModifiedBy>DNI</cp:lastModifiedBy>
  <cp:revision>77</cp:revision>
  <dcterms:created xsi:type="dcterms:W3CDTF">2021-02-16T11:38:00Z</dcterms:created>
  <dcterms:modified xsi:type="dcterms:W3CDTF">2026-04-06T11:30:00Z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0x01010023EE85848A009E4BB07674A2EA24DB92</vt:lpwstr>
  </property>
  <property fmtid="{D5CDD505-2E9C-101B-9397-08002B2CF9AE}" pid="3" name="MediaServiceImageTags">
    <vt:lpwstr/>
  </property>
</Properties>
</file>